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425B4F47" w:rsidR="00354DA1" w:rsidRDefault="00354DA1" w:rsidP="00354DA1">
      <w:pPr>
        <w:spacing w:after="0"/>
        <w:jc w:val="center"/>
        <w:rPr>
          <w:b/>
          <w:bCs/>
          <w:sz w:val="28"/>
          <w:szCs w:val="28"/>
        </w:rPr>
      </w:pPr>
      <w:r>
        <w:rPr>
          <w:b/>
          <w:bCs/>
          <w:sz w:val="28"/>
          <w:szCs w:val="28"/>
        </w:rPr>
        <w:t>For the Period 11</w:t>
      </w:r>
      <w:r w:rsidRPr="00354DA1">
        <w:rPr>
          <w:b/>
          <w:bCs/>
          <w:sz w:val="28"/>
          <w:szCs w:val="28"/>
          <w:vertAlign w:val="superscript"/>
        </w:rPr>
        <w:t>th</w:t>
      </w:r>
      <w:r>
        <w:rPr>
          <w:b/>
          <w:bCs/>
          <w:sz w:val="28"/>
          <w:szCs w:val="28"/>
        </w:rPr>
        <w:t xml:space="preserve"> March to 9</w:t>
      </w:r>
      <w:r w:rsidRPr="00354DA1">
        <w:rPr>
          <w:b/>
          <w:bCs/>
          <w:sz w:val="28"/>
          <w:szCs w:val="28"/>
          <w:vertAlign w:val="superscript"/>
        </w:rPr>
        <w:t>th</w:t>
      </w:r>
      <w:r>
        <w:rPr>
          <w:b/>
          <w:bCs/>
          <w:sz w:val="28"/>
          <w:szCs w:val="28"/>
        </w:rPr>
        <w:t xml:space="preserve"> May 2020</w:t>
      </w:r>
    </w:p>
    <w:p w14:paraId="43FD307B" w14:textId="6339C8C8" w:rsidR="00354DA1" w:rsidRDefault="00354DA1" w:rsidP="00354DA1">
      <w:pPr>
        <w:spacing w:after="0"/>
        <w:jc w:val="center"/>
        <w:rPr>
          <w:b/>
          <w:bCs/>
          <w:sz w:val="28"/>
          <w:szCs w:val="28"/>
        </w:rPr>
      </w:pPr>
    </w:p>
    <w:p w14:paraId="5235EB5E" w14:textId="10D7CEFD" w:rsidR="00354DA1" w:rsidRDefault="00354DA1" w:rsidP="00354DA1">
      <w:pPr>
        <w:spacing w:after="0"/>
        <w:rPr>
          <w:sz w:val="24"/>
          <w:szCs w:val="24"/>
        </w:rPr>
      </w:pPr>
      <w:r>
        <w:rPr>
          <w:b/>
          <w:bCs/>
          <w:sz w:val="24"/>
          <w:szCs w:val="24"/>
        </w:rPr>
        <w:t xml:space="preserve">Location : </w:t>
      </w:r>
      <w:r w:rsidRPr="00354DA1">
        <w:rPr>
          <w:sz w:val="24"/>
          <w:szCs w:val="24"/>
        </w:rPr>
        <w:t>During this period the SID was positioned on the A354 (Salisbury Road) in the 40 mph speed limit area.</w:t>
      </w:r>
      <w:r>
        <w:rPr>
          <w:b/>
          <w:bCs/>
          <w:sz w:val="24"/>
          <w:szCs w:val="24"/>
        </w:rPr>
        <w:t xml:space="preserve">  </w:t>
      </w:r>
      <w:r w:rsidRPr="00354DA1">
        <w:rPr>
          <w:sz w:val="24"/>
          <w:szCs w:val="24"/>
        </w:rPr>
        <w:t xml:space="preserve">The SID was on a 40 mph repeater post located next to the temporary bus stop on the </w:t>
      </w:r>
      <w:r w:rsidR="00DB3161" w:rsidRPr="00354DA1">
        <w:rPr>
          <w:sz w:val="24"/>
          <w:szCs w:val="24"/>
        </w:rPr>
        <w:t>left-hand</w:t>
      </w:r>
      <w:r w:rsidRPr="00354DA1">
        <w:rPr>
          <w:sz w:val="24"/>
          <w:szCs w:val="24"/>
        </w:rPr>
        <w:t xml:space="preserve"> side of the road </w:t>
      </w:r>
      <w:r>
        <w:rPr>
          <w:sz w:val="24"/>
          <w:szCs w:val="24"/>
        </w:rPr>
        <w:t xml:space="preserve">as you leave the village, </w:t>
      </w:r>
      <w:r w:rsidRPr="00354DA1">
        <w:rPr>
          <w:sz w:val="24"/>
          <w:szCs w:val="24"/>
        </w:rPr>
        <w:t xml:space="preserve">approximately 200 metres before the village gates </w:t>
      </w:r>
      <w:r>
        <w:rPr>
          <w:sz w:val="24"/>
          <w:szCs w:val="24"/>
        </w:rPr>
        <w:t xml:space="preserve">heading to </w:t>
      </w:r>
      <w:r w:rsidRPr="00354DA1">
        <w:rPr>
          <w:sz w:val="24"/>
          <w:szCs w:val="24"/>
        </w:rPr>
        <w:t>Salisbury</w:t>
      </w:r>
      <w:r>
        <w:rPr>
          <w:sz w:val="24"/>
          <w:szCs w:val="24"/>
        </w:rPr>
        <w:t>. This site is referred to as the Salisbury Road, Secondary site.</w:t>
      </w:r>
    </w:p>
    <w:p w14:paraId="2E163F6D" w14:textId="268BFDE9" w:rsidR="00732DEA" w:rsidRDefault="00732DEA" w:rsidP="00354DA1">
      <w:pPr>
        <w:spacing w:after="0"/>
        <w:rPr>
          <w:sz w:val="24"/>
          <w:szCs w:val="24"/>
        </w:rPr>
      </w:pPr>
    </w:p>
    <w:p w14:paraId="639887CB" w14:textId="47A9B2FB" w:rsidR="00732DEA" w:rsidRDefault="00732DEA" w:rsidP="00354DA1">
      <w:pPr>
        <w:spacing w:after="0"/>
        <w:rPr>
          <w:b/>
          <w:bCs/>
          <w:sz w:val="24"/>
          <w:szCs w:val="24"/>
        </w:rPr>
      </w:pPr>
      <w:r>
        <w:rPr>
          <w:b/>
          <w:bCs/>
          <w:sz w:val="24"/>
          <w:szCs w:val="24"/>
        </w:rPr>
        <w:t>Detailed PDF reports:</w:t>
      </w:r>
    </w:p>
    <w:p w14:paraId="25A2D68E" w14:textId="55907AF5" w:rsidR="00354DA1" w:rsidRDefault="00732DEA" w:rsidP="00354DA1">
      <w:pPr>
        <w:spacing w:after="0"/>
        <w:rPr>
          <w:sz w:val="24"/>
          <w:szCs w:val="24"/>
        </w:rPr>
      </w:pPr>
      <w:r>
        <w:rPr>
          <w:sz w:val="24"/>
          <w:szCs w:val="24"/>
        </w:rPr>
        <w:t>Please refer to the tab for Salisbury Road for more detailed analysis of traffic data recorded by the SID, which is presented in PDF report format. Guidance Notes to each section of the PDF reports are provided below this summary</w:t>
      </w:r>
      <w:r w:rsidR="00220DD8">
        <w:rPr>
          <w:sz w:val="24"/>
          <w:szCs w:val="24"/>
        </w:rPr>
        <w:t>.</w:t>
      </w:r>
    </w:p>
    <w:p w14:paraId="22C9E8D7" w14:textId="5E93521C" w:rsidR="00D36D64" w:rsidRPr="00D36D64" w:rsidRDefault="00D36D64" w:rsidP="00354DA1">
      <w:pPr>
        <w:spacing w:after="0"/>
        <w:rPr>
          <w:color w:val="FF0000"/>
          <w:sz w:val="24"/>
          <w:szCs w:val="24"/>
        </w:rPr>
      </w:pPr>
      <w:r>
        <w:rPr>
          <w:color w:val="FF0000"/>
          <w:sz w:val="24"/>
          <w:szCs w:val="24"/>
        </w:rPr>
        <w:t>Note: Our SID does not have GPS and therefore i</w:t>
      </w:r>
      <w:r w:rsidR="002137F6">
        <w:rPr>
          <w:color w:val="FF0000"/>
          <w:sz w:val="24"/>
          <w:szCs w:val="24"/>
        </w:rPr>
        <w:t>t</w:t>
      </w:r>
      <w:r>
        <w:rPr>
          <w:color w:val="FF0000"/>
          <w:sz w:val="24"/>
          <w:szCs w:val="24"/>
        </w:rPr>
        <w:t xml:space="preserve">s </w:t>
      </w:r>
      <w:r w:rsidR="002137F6">
        <w:rPr>
          <w:color w:val="FF0000"/>
          <w:sz w:val="24"/>
          <w:szCs w:val="24"/>
        </w:rPr>
        <w:t xml:space="preserve">reports are </w:t>
      </w:r>
      <w:r>
        <w:rPr>
          <w:color w:val="FF0000"/>
          <w:sz w:val="24"/>
          <w:szCs w:val="24"/>
        </w:rPr>
        <w:t>location agnostic. References in reports to Incoming and Outgoing traffic refer to traffic coming towards the device (Incoming) and traffic going past the device in the opposite direction (Outgoing).</w:t>
      </w:r>
    </w:p>
    <w:p w14:paraId="15DA331E" w14:textId="77777777" w:rsidR="00732DEA" w:rsidRDefault="00732DEA" w:rsidP="00354DA1">
      <w:pPr>
        <w:spacing w:after="0"/>
        <w:rPr>
          <w:b/>
          <w:bCs/>
          <w:sz w:val="24"/>
          <w:szCs w:val="24"/>
        </w:rPr>
      </w:pPr>
    </w:p>
    <w:p w14:paraId="3AD8824A" w14:textId="2897EF25" w:rsidR="00354DA1" w:rsidRDefault="003B191A" w:rsidP="00354DA1">
      <w:pPr>
        <w:spacing w:after="0"/>
        <w:rPr>
          <w:b/>
          <w:bCs/>
          <w:sz w:val="24"/>
          <w:szCs w:val="24"/>
        </w:rPr>
      </w:pPr>
      <w:r>
        <w:rPr>
          <w:b/>
          <w:bCs/>
          <w:sz w:val="24"/>
          <w:szCs w:val="24"/>
        </w:rPr>
        <w:t xml:space="preserve">Period </w:t>
      </w:r>
      <w:r w:rsidR="00354DA1" w:rsidRPr="00354DA1">
        <w:rPr>
          <w:b/>
          <w:bCs/>
          <w:sz w:val="24"/>
          <w:szCs w:val="24"/>
        </w:rPr>
        <w:t>11</w:t>
      </w:r>
      <w:r w:rsidR="00354DA1" w:rsidRPr="00354DA1">
        <w:rPr>
          <w:b/>
          <w:bCs/>
          <w:sz w:val="24"/>
          <w:szCs w:val="24"/>
          <w:vertAlign w:val="superscript"/>
        </w:rPr>
        <w:t>th</w:t>
      </w:r>
      <w:r w:rsidR="00354DA1" w:rsidRPr="00354DA1">
        <w:rPr>
          <w:b/>
          <w:bCs/>
          <w:sz w:val="24"/>
          <w:szCs w:val="24"/>
        </w:rPr>
        <w:t xml:space="preserve"> – 14</w:t>
      </w:r>
      <w:r w:rsidR="00354DA1" w:rsidRPr="00354DA1">
        <w:rPr>
          <w:b/>
          <w:bCs/>
          <w:sz w:val="24"/>
          <w:szCs w:val="24"/>
          <w:vertAlign w:val="superscript"/>
        </w:rPr>
        <w:t>th</w:t>
      </w:r>
      <w:r w:rsidR="00354DA1" w:rsidRPr="00354DA1">
        <w:rPr>
          <w:b/>
          <w:bCs/>
          <w:sz w:val="24"/>
          <w:szCs w:val="24"/>
        </w:rPr>
        <w:t xml:space="preserve"> March 2020</w:t>
      </w:r>
    </w:p>
    <w:p w14:paraId="67BE28EB" w14:textId="2A17B253" w:rsidR="00AA7456" w:rsidRDefault="00AA7456" w:rsidP="00354DA1">
      <w:pPr>
        <w:spacing w:after="0"/>
        <w:rPr>
          <w:sz w:val="24"/>
          <w:szCs w:val="24"/>
        </w:rPr>
      </w:pPr>
      <w:r w:rsidRPr="00AA7456">
        <w:rPr>
          <w:sz w:val="24"/>
          <w:szCs w:val="24"/>
        </w:rPr>
        <w:t>During this</w:t>
      </w:r>
      <w:r>
        <w:rPr>
          <w:sz w:val="24"/>
          <w:szCs w:val="24"/>
        </w:rPr>
        <w:t xml:space="preserve"> </w:t>
      </w:r>
      <w:r w:rsidR="002137F6">
        <w:rPr>
          <w:sz w:val="24"/>
          <w:szCs w:val="24"/>
        </w:rPr>
        <w:t xml:space="preserve">period </w:t>
      </w:r>
      <w:r>
        <w:rPr>
          <w:sz w:val="24"/>
          <w:szCs w:val="24"/>
        </w:rPr>
        <w:t>the SID was in Spy Mode</w:t>
      </w:r>
      <w:r w:rsidR="002137F6">
        <w:rPr>
          <w:sz w:val="24"/>
          <w:szCs w:val="24"/>
        </w:rPr>
        <w:t xml:space="preserve"> which means the device does not display information but is recording data of traffic in both directions</w:t>
      </w:r>
      <w:r>
        <w:rPr>
          <w:sz w:val="24"/>
          <w:szCs w:val="24"/>
        </w:rPr>
        <w:t xml:space="preserve">. The average speed </w:t>
      </w:r>
      <w:r w:rsidR="002137F6">
        <w:rPr>
          <w:sz w:val="24"/>
          <w:szCs w:val="24"/>
        </w:rPr>
        <w:t>o</w:t>
      </w:r>
      <w:r>
        <w:rPr>
          <w:sz w:val="24"/>
          <w:szCs w:val="24"/>
        </w:rPr>
        <w:t>f drivers heading towards Salisbury was 39.52 mph whereas traffic entering the village travelled at an average of 36.13 mph. The Highest speed recorded for drivers leaving the village was 87 mph and for drivers entering the village was 83 mph. Peak traffic volumes during the period</w:t>
      </w:r>
      <w:r w:rsidR="002137F6">
        <w:rPr>
          <w:sz w:val="24"/>
          <w:szCs w:val="24"/>
        </w:rPr>
        <w:t>,</w:t>
      </w:r>
      <w:r>
        <w:rPr>
          <w:sz w:val="24"/>
          <w:szCs w:val="24"/>
        </w:rPr>
        <w:t xml:space="preserve"> which was </w:t>
      </w:r>
      <w:r w:rsidR="00784735">
        <w:rPr>
          <w:sz w:val="24"/>
          <w:szCs w:val="24"/>
        </w:rPr>
        <w:t>the</w:t>
      </w:r>
      <w:r>
        <w:rPr>
          <w:sz w:val="24"/>
          <w:szCs w:val="24"/>
        </w:rPr>
        <w:t xml:space="preserve"> week prior to Lockdown were over 250 vehicles per hour in either direction. Approx 85% of drivers were travelling within 4</w:t>
      </w:r>
      <w:r w:rsidR="00B92B46">
        <w:rPr>
          <w:sz w:val="24"/>
          <w:szCs w:val="24"/>
        </w:rPr>
        <w:t>6</w:t>
      </w:r>
      <w:r>
        <w:rPr>
          <w:sz w:val="24"/>
          <w:szCs w:val="24"/>
        </w:rPr>
        <w:t xml:space="preserve"> mph as they left the village, while nearly 93% were travelling within 4</w:t>
      </w:r>
      <w:r w:rsidR="00B92B46">
        <w:rPr>
          <w:sz w:val="24"/>
          <w:szCs w:val="24"/>
        </w:rPr>
        <w:t>6</w:t>
      </w:r>
      <w:r>
        <w:rPr>
          <w:sz w:val="24"/>
          <w:szCs w:val="24"/>
        </w:rPr>
        <w:t xml:space="preserve"> mph as they entered the village. The recorded speed of the 85</w:t>
      </w:r>
      <w:r w:rsidRPr="00AA7456">
        <w:rPr>
          <w:sz w:val="24"/>
          <w:szCs w:val="24"/>
          <w:vertAlign w:val="superscript"/>
        </w:rPr>
        <w:t>th</w:t>
      </w:r>
      <w:r>
        <w:rPr>
          <w:sz w:val="24"/>
          <w:szCs w:val="24"/>
        </w:rPr>
        <w:t xml:space="preserve"> </w:t>
      </w:r>
      <w:r w:rsidR="00732DEA">
        <w:rPr>
          <w:sz w:val="24"/>
          <w:szCs w:val="24"/>
        </w:rPr>
        <w:t>p</w:t>
      </w:r>
      <w:r>
        <w:rPr>
          <w:sz w:val="24"/>
          <w:szCs w:val="24"/>
        </w:rPr>
        <w:t xml:space="preserve">ercentile of vehicles was 45 mph outbound and </w:t>
      </w:r>
      <w:r w:rsidR="00732DEA">
        <w:rPr>
          <w:sz w:val="24"/>
          <w:szCs w:val="24"/>
        </w:rPr>
        <w:t>41 mph inbound, neither of which is liable for Police enforcement.</w:t>
      </w:r>
    </w:p>
    <w:p w14:paraId="6C67724D" w14:textId="5798D5FA" w:rsidR="00732DEA" w:rsidRDefault="00732DEA" w:rsidP="00354DA1">
      <w:pPr>
        <w:spacing w:after="0"/>
        <w:rPr>
          <w:sz w:val="24"/>
          <w:szCs w:val="24"/>
        </w:rPr>
      </w:pPr>
    </w:p>
    <w:p w14:paraId="36E1E6C4" w14:textId="61F5304A" w:rsidR="00732DEA" w:rsidRDefault="00732DEA" w:rsidP="00732DEA">
      <w:pPr>
        <w:spacing w:after="0"/>
        <w:rPr>
          <w:b/>
          <w:bCs/>
          <w:sz w:val="24"/>
          <w:szCs w:val="24"/>
        </w:rPr>
      </w:pPr>
      <w:r>
        <w:rPr>
          <w:b/>
          <w:bCs/>
          <w:sz w:val="24"/>
          <w:szCs w:val="24"/>
        </w:rPr>
        <w:t xml:space="preserve">Period </w:t>
      </w:r>
      <w:r w:rsidRPr="00354DA1">
        <w:rPr>
          <w:b/>
          <w:bCs/>
          <w:sz w:val="24"/>
          <w:szCs w:val="24"/>
        </w:rPr>
        <w:t>1</w:t>
      </w:r>
      <w:r>
        <w:rPr>
          <w:b/>
          <w:bCs/>
          <w:sz w:val="24"/>
          <w:szCs w:val="24"/>
        </w:rPr>
        <w:t>5</w:t>
      </w:r>
      <w:r w:rsidRPr="00354DA1">
        <w:rPr>
          <w:b/>
          <w:bCs/>
          <w:sz w:val="24"/>
          <w:szCs w:val="24"/>
          <w:vertAlign w:val="superscript"/>
        </w:rPr>
        <w:t>th</w:t>
      </w:r>
      <w:r w:rsidRPr="00354DA1">
        <w:rPr>
          <w:b/>
          <w:bCs/>
          <w:sz w:val="24"/>
          <w:szCs w:val="24"/>
        </w:rPr>
        <w:t xml:space="preserve"> – </w:t>
      </w:r>
      <w:r>
        <w:rPr>
          <w:b/>
          <w:bCs/>
          <w:sz w:val="24"/>
          <w:szCs w:val="24"/>
        </w:rPr>
        <w:t>2</w:t>
      </w:r>
      <w:r w:rsidRPr="00354DA1">
        <w:rPr>
          <w:b/>
          <w:bCs/>
          <w:sz w:val="24"/>
          <w:szCs w:val="24"/>
        </w:rPr>
        <w:t>4</w:t>
      </w:r>
      <w:r w:rsidRPr="00354DA1">
        <w:rPr>
          <w:b/>
          <w:bCs/>
          <w:sz w:val="24"/>
          <w:szCs w:val="24"/>
          <w:vertAlign w:val="superscript"/>
        </w:rPr>
        <w:t>th</w:t>
      </w:r>
      <w:r w:rsidRPr="00354DA1">
        <w:rPr>
          <w:b/>
          <w:bCs/>
          <w:sz w:val="24"/>
          <w:szCs w:val="24"/>
        </w:rPr>
        <w:t xml:space="preserve"> March 2020</w:t>
      </w:r>
    </w:p>
    <w:p w14:paraId="1D55C824" w14:textId="48376B0B" w:rsidR="00732DEA" w:rsidRPr="00AA7456" w:rsidRDefault="00732DEA" w:rsidP="00354DA1">
      <w:pPr>
        <w:spacing w:after="0"/>
        <w:rPr>
          <w:sz w:val="24"/>
          <w:szCs w:val="24"/>
        </w:rPr>
      </w:pPr>
      <w:r>
        <w:rPr>
          <w:sz w:val="24"/>
          <w:szCs w:val="24"/>
        </w:rPr>
        <w:t xml:space="preserve">The </w:t>
      </w:r>
      <w:r w:rsidR="00784735">
        <w:rPr>
          <w:sz w:val="24"/>
          <w:szCs w:val="24"/>
        </w:rPr>
        <w:t>SID sign</w:t>
      </w:r>
      <w:r>
        <w:rPr>
          <w:sz w:val="24"/>
          <w:szCs w:val="24"/>
        </w:rPr>
        <w:t xml:space="preserve"> was then activated on 15</w:t>
      </w:r>
      <w:r w:rsidRPr="00732DEA">
        <w:rPr>
          <w:sz w:val="24"/>
          <w:szCs w:val="24"/>
          <w:vertAlign w:val="superscript"/>
        </w:rPr>
        <w:t>th</w:t>
      </w:r>
      <w:r>
        <w:rPr>
          <w:sz w:val="24"/>
          <w:szCs w:val="24"/>
        </w:rPr>
        <w:t xml:space="preserve"> March. </w:t>
      </w:r>
      <w:r w:rsidR="006E72FD">
        <w:rPr>
          <w:sz w:val="24"/>
          <w:szCs w:val="24"/>
        </w:rPr>
        <w:t xml:space="preserve">Drivers leaving the village could </w:t>
      </w:r>
      <w:r w:rsidR="00784735">
        <w:rPr>
          <w:sz w:val="24"/>
          <w:szCs w:val="24"/>
        </w:rPr>
        <w:t xml:space="preserve">now </w:t>
      </w:r>
      <w:r w:rsidR="006E72FD">
        <w:rPr>
          <w:sz w:val="24"/>
          <w:szCs w:val="24"/>
        </w:rPr>
        <w:t xml:space="preserve">see their speeds displayed by the SID and </w:t>
      </w:r>
      <w:r>
        <w:rPr>
          <w:sz w:val="24"/>
          <w:szCs w:val="24"/>
        </w:rPr>
        <w:t xml:space="preserve">reduced speed </w:t>
      </w:r>
      <w:r w:rsidR="006E72FD">
        <w:rPr>
          <w:sz w:val="24"/>
          <w:szCs w:val="24"/>
        </w:rPr>
        <w:t>by an average of 2.2 mph. Drivers entering the village were unaffected and speeds remained similar or marginally increased. Maximum speeds (recorded shortly after the announcement of Lockdown) were 91 mph leaving the village and 105 mph entering the village. Vehicle volumes start to steadily decrease prior to and following the implementation of Lockdown. The PDF report records peak volumes of only 150 vehicles per hour</w:t>
      </w:r>
      <w:r w:rsidR="00FC676D">
        <w:rPr>
          <w:sz w:val="24"/>
          <w:szCs w:val="24"/>
        </w:rPr>
        <w:t xml:space="preserve"> by the end of the period</w:t>
      </w:r>
      <w:r w:rsidR="006E72FD">
        <w:rPr>
          <w:sz w:val="24"/>
          <w:szCs w:val="24"/>
        </w:rPr>
        <w:t xml:space="preserve">. The percentage of </w:t>
      </w:r>
      <w:r w:rsidR="00FC676D">
        <w:rPr>
          <w:sz w:val="24"/>
          <w:szCs w:val="24"/>
        </w:rPr>
        <w:t xml:space="preserve">outbound </w:t>
      </w:r>
      <w:r w:rsidR="006E72FD">
        <w:rPr>
          <w:sz w:val="24"/>
          <w:szCs w:val="24"/>
        </w:rPr>
        <w:t>drivers travelling at less than 4</w:t>
      </w:r>
      <w:r w:rsidR="00B92B46">
        <w:rPr>
          <w:sz w:val="24"/>
          <w:szCs w:val="24"/>
        </w:rPr>
        <w:t>6</w:t>
      </w:r>
      <w:r w:rsidR="006E72FD">
        <w:rPr>
          <w:sz w:val="24"/>
          <w:szCs w:val="24"/>
        </w:rPr>
        <w:t xml:space="preserve"> mph</w:t>
      </w:r>
      <w:r w:rsidR="00FC676D">
        <w:rPr>
          <w:sz w:val="24"/>
          <w:szCs w:val="24"/>
        </w:rPr>
        <w:t xml:space="preserve"> </w:t>
      </w:r>
      <w:r w:rsidR="006E72FD">
        <w:rPr>
          <w:sz w:val="24"/>
          <w:szCs w:val="24"/>
        </w:rPr>
        <w:t xml:space="preserve">increased to 90%. </w:t>
      </w:r>
      <w:r w:rsidR="00FC676D">
        <w:rPr>
          <w:sz w:val="24"/>
          <w:szCs w:val="24"/>
        </w:rPr>
        <w:t>Whereas, the percentage of drivers entering the village at speeds of 4</w:t>
      </w:r>
      <w:r w:rsidR="00B92B46">
        <w:rPr>
          <w:sz w:val="24"/>
          <w:szCs w:val="24"/>
        </w:rPr>
        <w:t>5</w:t>
      </w:r>
      <w:bookmarkStart w:id="0" w:name="_GoBack"/>
      <w:bookmarkEnd w:id="0"/>
      <w:r w:rsidR="00FC676D">
        <w:rPr>
          <w:sz w:val="24"/>
          <w:szCs w:val="24"/>
        </w:rPr>
        <w:t xml:space="preserve"> mph or less decreased to 90%. </w:t>
      </w:r>
      <w:r w:rsidR="00FC676D">
        <w:rPr>
          <w:sz w:val="24"/>
          <w:szCs w:val="24"/>
        </w:rPr>
        <w:t>The recorded speed of the 85</w:t>
      </w:r>
      <w:r w:rsidR="00FC676D" w:rsidRPr="00AA7456">
        <w:rPr>
          <w:sz w:val="24"/>
          <w:szCs w:val="24"/>
          <w:vertAlign w:val="superscript"/>
        </w:rPr>
        <w:t>th</w:t>
      </w:r>
      <w:r w:rsidR="00FC676D">
        <w:rPr>
          <w:sz w:val="24"/>
          <w:szCs w:val="24"/>
        </w:rPr>
        <w:t xml:space="preserve"> percentile of </w:t>
      </w:r>
      <w:r w:rsidR="00FC676D">
        <w:rPr>
          <w:sz w:val="24"/>
          <w:szCs w:val="24"/>
        </w:rPr>
        <w:t>drivers who could see the sign reduced to 42</w:t>
      </w:r>
      <w:r w:rsidR="00FC676D">
        <w:rPr>
          <w:sz w:val="24"/>
          <w:szCs w:val="24"/>
        </w:rPr>
        <w:t xml:space="preserve"> mph</w:t>
      </w:r>
      <w:r w:rsidR="00FC676D">
        <w:rPr>
          <w:sz w:val="24"/>
          <w:szCs w:val="24"/>
        </w:rPr>
        <w:t>.</w:t>
      </w:r>
    </w:p>
    <w:p w14:paraId="6D89A535" w14:textId="5493CF0D" w:rsidR="00354DA1" w:rsidRDefault="00354DA1" w:rsidP="00354DA1">
      <w:pPr>
        <w:spacing w:after="0"/>
        <w:rPr>
          <w:b/>
          <w:bCs/>
          <w:sz w:val="24"/>
          <w:szCs w:val="24"/>
        </w:rPr>
      </w:pPr>
    </w:p>
    <w:p w14:paraId="36D75F37" w14:textId="77777777" w:rsidR="002137F6" w:rsidRDefault="002137F6">
      <w:pPr>
        <w:rPr>
          <w:b/>
          <w:bCs/>
          <w:sz w:val="24"/>
          <w:szCs w:val="24"/>
        </w:rPr>
      </w:pPr>
      <w:r>
        <w:rPr>
          <w:b/>
          <w:bCs/>
          <w:sz w:val="24"/>
          <w:szCs w:val="24"/>
        </w:rPr>
        <w:br w:type="page"/>
      </w:r>
    </w:p>
    <w:p w14:paraId="2643A3ED" w14:textId="72E7849D" w:rsidR="00FC676D" w:rsidRDefault="00FC676D" w:rsidP="00FC676D">
      <w:pPr>
        <w:spacing w:after="0"/>
        <w:rPr>
          <w:b/>
          <w:bCs/>
          <w:sz w:val="24"/>
          <w:szCs w:val="24"/>
        </w:rPr>
      </w:pPr>
      <w:r>
        <w:rPr>
          <w:b/>
          <w:bCs/>
          <w:sz w:val="24"/>
          <w:szCs w:val="24"/>
        </w:rPr>
        <w:lastRenderedPageBreak/>
        <w:t xml:space="preserve">Period </w:t>
      </w:r>
      <w:r>
        <w:rPr>
          <w:b/>
          <w:bCs/>
          <w:sz w:val="24"/>
          <w:szCs w:val="24"/>
        </w:rPr>
        <w:t>28</w:t>
      </w:r>
      <w:r w:rsidRPr="00354DA1">
        <w:rPr>
          <w:b/>
          <w:bCs/>
          <w:sz w:val="24"/>
          <w:szCs w:val="24"/>
          <w:vertAlign w:val="superscript"/>
        </w:rPr>
        <w:t>th</w:t>
      </w:r>
      <w:r w:rsidRPr="00354DA1">
        <w:rPr>
          <w:b/>
          <w:bCs/>
          <w:sz w:val="24"/>
          <w:szCs w:val="24"/>
        </w:rPr>
        <w:t xml:space="preserve"> – </w:t>
      </w:r>
      <w:r>
        <w:rPr>
          <w:b/>
          <w:bCs/>
          <w:sz w:val="24"/>
          <w:szCs w:val="24"/>
        </w:rPr>
        <w:t>11</w:t>
      </w:r>
      <w:r w:rsidRPr="00FC676D">
        <w:rPr>
          <w:b/>
          <w:bCs/>
          <w:sz w:val="24"/>
          <w:szCs w:val="24"/>
          <w:vertAlign w:val="superscript"/>
        </w:rPr>
        <w:t>th</w:t>
      </w:r>
      <w:r>
        <w:rPr>
          <w:b/>
          <w:bCs/>
          <w:sz w:val="24"/>
          <w:szCs w:val="24"/>
        </w:rPr>
        <w:t xml:space="preserve"> April</w:t>
      </w:r>
      <w:r w:rsidRPr="00354DA1">
        <w:rPr>
          <w:b/>
          <w:bCs/>
          <w:sz w:val="24"/>
          <w:szCs w:val="24"/>
        </w:rPr>
        <w:t xml:space="preserve"> 2020</w:t>
      </w:r>
    </w:p>
    <w:p w14:paraId="457AF5AC" w14:textId="105C3735" w:rsidR="00C71E87" w:rsidRDefault="00FC676D" w:rsidP="00354DA1">
      <w:pPr>
        <w:spacing w:after="0"/>
        <w:rPr>
          <w:sz w:val="24"/>
          <w:szCs w:val="24"/>
        </w:rPr>
      </w:pPr>
      <w:r w:rsidRPr="00FC676D">
        <w:rPr>
          <w:sz w:val="24"/>
          <w:szCs w:val="24"/>
        </w:rPr>
        <w:t>The report</w:t>
      </w:r>
      <w:r>
        <w:rPr>
          <w:sz w:val="24"/>
          <w:szCs w:val="24"/>
        </w:rPr>
        <w:t xml:space="preserve"> for this period shows that as traffic volumes </w:t>
      </w:r>
      <w:r w:rsidR="0035765C">
        <w:rPr>
          <w:sz w:val="24"/>
          <w:szCs w:val="24"/>
        </w:rPr>
        <w:t>dropped, average traffic speeds increased. Peak volumes of traffic reduced to less than 120 vehicles per hour. Barely 83% of drivers leaving the village kept below 46 mph, whereas, despite not being able to see the SID approx. 85% of drivers entering the village were still keeping to below 46 mph. The 85</w:t>
      </w:r>
      <w:r w:rsidR="0035765C" w:rsidRPr="0035765C">
        <w:rPr>
          <w:sz w:val="24"/>
          <w:szCs w:val="24"/>
          <w:vertAlign w:val="superscript"/>
        </w:rPr>
        <w:t>th</w:t>
      </w:r>
      <w:r w:rsidR="0035765C">
        <w:rPr>
          <w:sz w:val="24"/>
          <w:szCs w:val="24"/>
        </w:rPr>
        <w:t xml:space="preserve"> percentile of drivers leaving the village had now increased to 46 mph, while the speed of those entering was 45 mph.</w:t>
      </w:r>
    </w:p>
    <w:p w14:paraId="3CBEACA8" w14:textId="77777777" w:rsidR="00D36D64" w:rsidRDefault="00D36D64" w:rsidP="00354DA1">
      <w:pPr>
        <w:spacing w:after="0"/>
        <w:rPr>
          <w:sz w:val="24"/>
          <w:szCs w:val="24"/>
        </w:rPr>
      </w:pPr>
    </w:p>
    <w:p w14:paraId="5954488B" w14:textId="009BF8B4" w:rsidR="00C71E87" w:rsidRDefault="00C71E87" w:rsidP="00C71E87">
      <w:pPr>
        <w:spacing w:after="0"/>
        <w:rPr>
          <w:b/>
          <w:bCs/>
          <w:sz w:val="24"/>
          <w:szCs w:val="24"/>
        </w:rPr>
      </w:pPr>
      <w:r>
        <w:rPr>
          <w:b/>
          <w:bCs/>
          <w:sz w:val="24"/>
          <w:szCs w:val="24"/>
        </w:rPr>
        <w:t xml:space="preserve">Period </w:t>
      </w:r>
      <w:r>
        <w:rPr>
          <w:b/>
          <w:bCs/>
          <w:sz w:val="24"/>
          <w:szCs w:val="24"/>
        </w:rPr>
        <w:t>24</w:t>
      </w:r>
      <w:r w:rsidRPr="00C71E87">
        <w:rPr>
          <w:b/>
          <w:bCs/>
          <w:sz w:val="24"/>
          <w:szCs w:val="24"/>
          <w:vertAlign w:val="superscript"/>
        </w:rPr>
        <w:t>th</w:t>
      </w:r>
      <w:r>
        <w:rPr>
          <w:b/>
          <w:bCs/>
          <w:sz w:val="24"/>
          <w:szCs w:val="24"/>
        </w:rPr>
        <w:t xml:space="preserve"> April to 9</w:t>
      </w:r>
      <w:r w:rsidRPr="00C71E87">
        <w:rPr>
          <w:b/>
          <w:bCs/>
          <w:sz w:val="24"/>
          <w:szCs w:val="24"/>
          <w:vertAlign w:val="superscript"/>
        </w:rPr>
        <w:t>th</w:t>
      </w:r>
      <w:r>
        <w:rPr>
          <w:b/>
          <w:bCs/>
          <w:sz w:val="24"/>
          <w:szCs w:val="24"/>
        </w:rPr>
        <w:t xml:space="preserve"> May</w:t>
      </w:r>
      <w:r w:rsidRPr="00354DA1">
        <w:rPr>
          <w:b/>
          <w:bCs/>
          <w:sz w:val="24"/>
          <w:szCs w:val="24"/>
        </w:rPr>
        <w:t xml:space="preserve"> 2020</w:t>
      </w:r>
    </w:p>
    <w:p w14:paraId="7AA0BA99" w14:textId="41D4EBD9" w:rsidR="00C71E87" w:rsidRDefault="00C71E87" w:rsidP="00C71E87">
      <w:pPr>
        <w:spacing w:after="0"/>
        <w:rPr>
          <w:sz w:val="24"/>
          <w:szCs w:val="24"/>
        </w:rPr>
      </w:pPr>
      <w:r>
        <w:rPr>
          <w:sz w:val="24"/>
          <w:szCs w:val="24"/>
        </w:rPr>
        <w:t>Average speeds for this period marginally stabilise at 38 mph for either direction. Maximum speeds are less excessive. Peak traffic volumes have started to increase again and are above 120 vehicles per hour. Approximately 85% of drivers are keeping below 46 mph in both directions, while the 85</w:t>
      </w:r>
      <w:r w:rsidRPr="00C71E87">
        <w:rPr>
          <w:sz w:val="24"/>
          <w:szCs w:val="24"/>
          <w:vertAlign w:val="superscript"/>
        </w:rPr>
        <w:t>th</w:t>
      </w:r>
      <w:r>
        <w:rPr>
          <w:sz w:val="24"/>
          <w:szCs w:val="24"/>
        </w:rPr>
        <w:t xml:space="preserve"> percentile indicator drops by 1 mph in both directions.</w:t>
      </w:r>
    </w:p>
    <w:p w14:paraId="2068BF79" w14:textId="6D863E0D" w:rsidR="00C71E87" w:rsidRDefault="00C71E87" w:rsidP="00C71E87">
      <w:pPr>
        <w:spacing w:after="0"/>
        <w:rPr>
          <w:sz w:val="24"/>
          <w:szCs w:val="24"/>
        </w:rPr>
      </w:pPr>
    </w:p>
    <w:p w14:paraId="5207624C" w14:textId="1A2B7D7A" w:rsidR="00C71E87" w:rsidRPr="00C71E87" w:rsidRDefault="00C71E87" w:rsidP="00C71E87">
      <w:pPr>
        <w:spacing w:after="0"/>
        <w:rPr>
          <w:sz w:val="24"/>
          <w:szCs w:val="24"/>
        </w:rPr>
      </w:pPr>
      <w:r>
        <w:rPr>
          <w:sz w:val="24"/>
          <w:szCs w:val="24"/>
        </w:rPr>
        <w:t xml:space="preserve">Wiltshire Police determined that the reduction in traffic volumes </w:t>
      </w:r>
      <w:r w:rsidR="00220DD8">
        <w:rPr>
          <w:sz w:val="24"/>
          <w:szCs w:val="24"/>
        </w:rPr>
        <w:t xml:space="preserve">has been </w:t>
      </w:r>
      <w:r>
        <w:rPr>
          <w:sz w:val="24"/>
          <w:szCs w:val="24"/>
        </w:rPr>
        <w:t xml:space="preserve">the main cause </w:t>
      </w:r>
      <w:r w:rsidR="00220DD8">
        <w:rPr>
          <w:sz w:val="24"/>
          <w:szCs w:val="24"/>
        </w:rPr>
        <w:t>o</w:t>
      </w:r>
      <w:r>
        <w:rPr>
          <w:sz w:val="24"/>
          <w:szCs w:val="24"/>
        </w:rPr>
        <w:t xml:space="preserve">f increases in driver speeds across the county, as borne out by our own data. </w:t>
      </w:r>
      <w:r w:rsidR="00220DD8">
        <w:rPr>
          <w:sz w:val="24"/>
          <w:szCs w:val="24"/>
        </w:rPr>
        <w:t xml:space="preserve">Announcements have been made in the press regarding </w:t>
      </w:r>
      <w:r w:rsidR="00784735">
        <w:rPr>
          <w:sz w:val="24"/>
          <w:szCs w:val="24"/>
        </w:rPr>
        <w:t xml:space="preserve">the </w:t>
      </w:r>
      <w:r w:rsidR="00220DD8">
        <w:rPr>
          <w:sz w:val="24"/>
          <w:szCs w:val="24"/>
        </w:rPr>
        <w:t xml:space="preserve">steps </w:t>
      </w:r>
      <w:r w:rsidR="00784735">
        <w:rPr>
          <w:sz w:val="24"/>
          <w:szCs w:val="24"/>
        </w:rPr>
        <w:t xml:space="preserve">they have </w:t>
      </w:r>
      <w:r w:rsidR="00220DD8">
        <w:rPr>
          <w:sz w:val="24"/>
          <w:szCs w:val="24"/>
        </w:rPr>
        <w:t>taken to address this</w:t>
      </w:r>
      <w:r w:rsidR="00784735">
        <w:rPr>
          <w:sz w:val="24"/>
          <w:szCs w:val="24"/>
        </w:rPr>
        <w:t xml:space="preserve">, including the </w:t>
      </w:r>
      <w:r w:rsidR="00D36D64">
        <w:rPr>
          <w:sz w:val="24"/>
          <w:szCs w:val="24"/>
        </w:rPr>
        <w:t xml:space="preserve">authorised </w:t>
      </w:r>
      <w:r w:rsidR="00784735">
        <w:rPr>
          <w:sz w:val="24"/>
          <w:szCs w:val="24"/>
        </w:rPr>
        <w:t>resumption of C</w:t>
      </w:r>
      <w:r w:rsidR="00D36D64">
        <w:rPr>
          <w:sz w:val="24"/>
          <w:szCs w:val="24"/>
        </w:rPr>
        <w:t>ommunity Speed Watch (C</w:t>
      </w:r>
      <w:r w:rsidR="00784735">
        <w:rPr>
          <w:sz w:val="24"/>
          <w:szCs w:val="24"/>
        </w:rPr>
        <w:t>SW</w:t>
      </w:r>
      <w:r w:rsidR="00D36D64">
        <w:rPr>
          <w:sz w:val="24"/>
          <w:szCs w:val="24"/>
        </w:rPr>
        <w:t>)</w:t>
      </w:r>
      <w:r w:rsidR="00784735">
        <w:rPr>
          <w:sz w:val="24"/>
          <w:szCs w:val="24"/>
        </w:rPr>
        <w:t xml:space="preserve"> activity.</w:t>
      </w:r>
    </w:p>
    <w:p w14:paraId="5084E5D6" w14:textId="1572347C" w:rsidR="00C71E87" w:rsidRDefault="00C71E87">
      <w:pPr>
        <w:rPr>
          <w:sz w:val="24"/>
          <w:szCs w:val="24"/>
        </w:rPr>
      </w:pPr>
    </w:p>
    <w:p w14:paraId="7AACC131" w14:textId="77777777" w:rsidR="00354DA1" w:rsidRPr="00FC676D" w:rsidRDefault="00354DA1" w:rsidP="00354DA1">
      <w:pPr>
        <w:spacing w:after="0"/>
        <w:rPr>
          <w:sz w:val="24"/>
          <w:szCs w:val="24"/>
        </w:rPr>
      </w:pPr>
    </w:p>
    <w:sectPr w:rsidR="00354DA1" w:rsidRPr="00FC676D" w:rsidSect="00B51407">
      <w:pgSz w:w="11909" w:h="16834" w:code="9"/>
      <w:pgMar w:top="864" w:right="1440" w:bottom="720"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2137F6"/>
    <w:rsid w:val="00220DD8"/>
    <w:rsid w:val="00354DA1"/>
    <w:rsid w:val="0035765C"/>
    <w:rsid w:val="003B191A"/>
    <w:rsid w:val="006E72FD"/>
    <w:rsid w:val="00732DEA"/>
    <w:rsid w:val="00784735"/>
    <w:rsid w:val="00AA7456"/>
    <w:rsid w:val="00AC6B7A"/>
    <w:rsid w:val="00B51407"/>
    <w:rsid w:val="00B92B46"/>
    <w:rsid w:val="00C71E87"/>
    <w:rsid w:val="00C82DD8"/>
    <w:rsid w:val="00D36D64"/>
    <w:rsid w:val="00DB3161"/>
    <w:rsid w:val="00FC6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1534</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7</cp:revision>
  <dcterms:created xsi:type="dcterms:W3CDTF">2020-08-16T19:29:00Z</dcterms:created>
  <dcterms:modified xsi:type="dcterms:W3CDTF">2020-08-17T21:03:00Z</dcterms:modified>
</cp:coreProperties>
</file>